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1C008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695E2C" w:rsidRPr="00695E2C">
              <w:rPr>
                <w:b/>
                <w:sz w:val="24"/>
                <w:szCs w:val="24"/>
              </w:rPr>
              <w:t xml:space="preserve">Przedmioty </w:t>
            </w:r>
            <w:r w:rsidR="001C0085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695E2C">
              <w:rPr>
                <w:b/>
                <w:sz w:val="24"/>
                <w:szCs w:val="24"/>
              </w:rPr>
              <w:t>pedagogika specjalna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1C0085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B07559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1C0085">
              <w:rPr>
                <w:b/>
                <w:sz w:val="24"/>
                <w:szCs w:val="24"/>
              </w:rPr>
              <w:t>1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695E2C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695E2C" w:rsidRPr="00695E2C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1C0085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1C0085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3D555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695E2C" w:rsidRDefault="003E2EAD" w:rsidP="003E2E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dr hab. Amadeusz Krause, d</w:t>
            </w:r>
            <w:r w:rsidR="00695E2C" w:rsidRPr="00695E2C">
              <w:rPr>
                <w:sz w:val="24"/>
                <w:szCs w:val="24"/>
              </w:rPr>
              <w:t>r Dorota Wiercińska</w:t>
            </w:r>
          </w:p>
        </w:tc>
      </w:tr>
      <w:tr w:rsidR="00D62D5D" w:rsidRPr="00566644" w:rsidTr="003D555D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3E2EAD" w:rsidP="00C275A2">
            <w:pPr>
              <w:rPr>
                <w:color w:val="FF0000"/>
                <w:sz w:val="24"/>
                <w:szCs w:val="24"/>
              </w:rPr>
            </w:pPr>
            <w:r w:rsidRPr="00695E2C">
              <w:rPr>
                <w:sz w:val="24"/>
                <w:szCs w:val="24"/>
              </w:rPr>
              <w:t>Dr Dorota Wiercińska</w:t>
            </w:r>
          </w:p>
        </w:tc>
      </w:tr>
      <w:tr w:rsidR="003D555D" w:rsidRPr="00742916" w:rsidTr="003D555D">
        <w:tc>
          <w:tcPr>
            <w:tcW w:w="2988" w:type="dxa"/>
            <w:vAlign w:val="center"/>
          </w:tcPr>
          <w:p w:rsidR="003D555D" w:rsidRPr="00742916" w:rsidRDefault="003D555D" w:rsidP="003D555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D555D" w:rsidRPr="001751FC" w:rsidRDefault="003D555D" w:rsidP="003D555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Zapoznanie studentów z podstawami pedagogiki specjalnej.</w:t>
            </w:r>
          </w:p>
          <w:p w:rsidR="003D555D" w:rsidRPr="001751FC" w:rsidRDefault="003D555D" w:rsidP="003D555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Uświadomienie podstawowych pojęć funkcjonujących w pedagogice specjalnej.</w:t>
            </w:r>
          </w:p>
          <w:p w:rsidR="003D555D" w:rsidRPr="001751FC" w:rsidRDefault="003D555D" w:rsidP="003D555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Zaznajomienie z aspektem historycznym i współczesnymi tendencjami rozwojowymi pedagogiki specjalnej.</w:t>
            </w:r>
          </w:p>
          <w:p w:rsidR="003D555D" w:rsidRPr="001751FC" w:rsidRDefault="003D555D" w:rsidP="003D555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Charakterystyka wybranych subdyscyplin pedagogiki specjalnej.</w:t>
            </w:r>
          </w:p>
          <w:p w:rsidR="003D555D" w:rsidRPr="001751FC" w:rsidRDefault="003D555D" w:rsidP="003D555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 xml:space="preserve">Zapoznanie z systemem kształcenia specjalnego. </w:t>
            </w:r>
          </w:p>
          <w:p w:rsidR="003D555D" w:rsidRPr="001751FC" w:rsidRDefault="003D555D" w:rsidP="003D555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Poznanie sposobów i metod oddziaływania pedagogicznego prowadzących do rozwoju osób niepełnosprawnych.</w:t>
            </w:r>
          </w:p>
        </w:tc>
      </w:tr>
      <w:tr w:rsidR="003D555D" w:rsidRPr="00742916" w:rsidTr="003D555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D555D" w:rsidRPr="00742916" w:rsidRDefault="003D555D" w:rsidP="003D555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D555D" w:rsidRPr="001751FC" w:rsidRDefault="003D555D" w:rsidP="003D555D">
            <w:pPr>
              <w:rPr>
                <w:sz w:val="24"/>
                <w:szCs w:val="24"/>
              </w:rPr>
            </w:pPr>
            <w:r w:rsidRPr="001751FC">
              <w:rPr>
                <w:bCs/>
                <w:sz w:val="24"/>
                <w:szCs w:val="24"/>
              </w:rPr>
              <w:t>Ogólna znajomość współczesnych problemów społecznych.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3D555D" w:rsidRPr="001751FC" w:rsidTr="002744D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555D" w:rsidRPr="001751FC" w:rsidRDefault="001751FC" w:rsidP="001751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55D" w:rsidRPr="001751FC" w:rsidRDefault="003D555D" w:rsidP="003D555D">
            <w:pPr>
              <w:rPr>
                <w:sz w:val="24"/>
                <w:szCs w:val="24"/>
              </w:rPr>
            </w:pPr>
            <w:r w:rsidRPr="001751FC">
              <w:rPr>
                <w:rFonts w:eastAsia="Calibri"/>
                <w:color w:val="000000" w:themeColor="text1"/>
                <w:sz w:val="24"/>
                <w:szCs w:val="24"/>
              </w:rPr>
              <w:t>Wskazuje  miejsce pedagogiki specjalnej w systemie nauk humanistycznych i społecznych oraz charakteryzuje jej  przedmiotowe i metodologiczne powiązania z innymi dyscyplinami naukowymi.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555D" w:rsidRPr="001751FC" w:rsidRDefault="00C548DC" w:rsidP="003D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</w:tc>
      </w:tr>
      <w:tr w:rsidR="00C548DC" w:rsidRPr="001751FC" w:rsidTr="002268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548DC" w:rsidRPr="001751FC" w:rsidRDefault="00C548DC" w:rsidP="001751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DC" w:rsidRPr="00C548DC" w:rsidRDefault="00C548DC" w:rsidP="00C455F7">
            <w:pPr>
              <w:rPr>
                <w:sz w:val="22"/>
                <w:szCs w:val="22"/>
              </w:rPr>
            </w:pPr>
            <w:r w:rsidRPr="00C548DC">
              <w:rPr>
                <w:sz w:val="22"/>
                <w:szCs w:val="22"/>
              </w:rPr>
              <w:t xml:space="preserve">posiada uporządkowaną i podbudowaną teoretycznie wiedzę o rozwoju człowieka w cyklu życia zarówno w aspekcie biologicznym, biomedycznym oraz psychologicznym i społecznym, jak i w kontekście jego podmiotowości w obszarze edukacyjnym, społecznym i kulturalnym;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48DC" w:rsidRPr="001751FC" w:rsidRDefault="00C548DC" w:rsidP="003D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K1P_W03</w:t>
            </w:r>
          </w:p>
        </w:tc>
      </w:tr>
      <w:tr w:rsidR="00C548DC" w:rsidRPr="001751FC" w:rsidTr="002744D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548DC" w:rsidRPr="001751FC" w:rsidRDefault="00C548DC" w:rsidP="001751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8DC" w:rsidRPr="001751FC" w:rsidRDefault="00C548DC" w:rsidP="003D555D">
            <w:pPr>
              <w:rPr>
                <w:color w:val="000000" w:themeColor="text1"/>
                <w:sz w:val="24"/>
                <w:szCs w:val="24"/>
              </w:rPr>
            </w:pPr>
            <w:r w:rsidRPr="001751FC">
              <w:rPr>
                <w:color w:val="000000" w:themeColor="text1"/>
                <w:sz w:val="24"/>
                <w:szCs w:val="24"/>
              </w:rPr>
              <w:t>Wskazuje obszary wymagające poszerzenia wiedzy z zakresu pedagogiki specjalnej; podkreśla rolę zachowań etycznych w pracy z osobą niepełnosprawną.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48DC" w:rsidRPr="001751FC" w:rsidRDefault="00C548DC" w:rsidP="003D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K1P_W16</w:t>
            </w:r>
          </w:p>
        </w:tc>
      </w:tr>
      <w:tr w:rsidR="00C548DC" w:rsidRPr="001751FC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548DC" w:rsidRPr="001751FC" w:rsidRDefault="00C548DC" w:rsidP="003D555D">
            <w:pPr>
              <w:rPr>
                <w:b/>
                <w:sz w:val="24"/>
                <w:szCs w:val="24"/>
              </w:rPr>
            </w:pPr>
            <w:r w:rsidRPr="001751FC">
              <w:rPr>
                <w:b/>
                <w:sz w:val="24"/>
                <w:szCs w:val="24"/>
              </w:rPr>
              <w:t xml:space="preserve">Umiejętności </w:t>
            </w:r>
            <w:r w:rsidRPr="001751FC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48DC" w:rsidRPr="001751FC" w:rsidRDefault="00C548DC" w:rsidP="003D555D">
            <w:pPr>
              <w:jc w:val="center"/>
              <w:rPr>
                <w:sz w:val="24"/>
                <w:szCs w:val="24"/>
              </w:rPr>
            </w:pPr>
          </w:p>
        </w:tc>
      </w:tr>
      <w:tr w:rsidR="00C548DC" w:rsidRPr="001751FC" w:rsidTr="000630E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548DC" w:rsidRPr="001751FC" w:rsidRDefault="00C548DC" w:rsidP="001751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548DC" w:rsidRPr="001751FC" w:rsidRDefault="00C548DC" w:rsidP="003D555D">
            <w:pPr>
              <w:rPr>
                <w:sz w:val="24"/>
                <w:szCs w:val="24"/>
              </w:rPr>
            </w:pPr>
            <w:r w:rsidRPr="001751FC">
              <w:rPr>
                <w:color w:val="000000" w:themeColor="text1"/>
                <w:sz w:val="24"/>
                <w:szCs w:val="24"/>
              </w:rPr>
              <w:t>Wykorzystuje podstawową wiedzę teoretyczną z zakresu pedagogiki  specjalnej</w:t>
            </w:r>
            <w:r w:rsidRPr="001751F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751FC">
              <w:rPr>
                <w:color w:val="000000" w:themeColor="text1"/>
                <w:sz w:val="24"/>
                <w:szCs w:val="24"/>
              </w:rPr>
              <w:t>do prognozowania oraz  projektowania działań   pedagogicznych.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48DC" w:rsidRPr="001751FC" w:rsidRDefault="00C548DC" w:rsidP="003D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</w:tc>
      </w:tr>
      <w:tr w:rsidR="00C548DC" w:rsidRPr="001751FC" w:rsidTr="000630E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548DC" w:rsidRPr="001751FC" w:rsidRDefault="00C548DC" w:rsidP="001751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548DC" w:rsidRPr="001751FC" w:rsidRDefault="00C548DC" w:rsidP="003D555D">
            <w:pPr>
              <w:rPr>
                <w:color w:val="000000" w:themeColor="text1"/>
                <w:sz w:val="24"/>
                <w:szCs w:val="24"/>
              </w:rPr>
            </w:pPr>
            <w:r w:rsidRPr="001751FC">
              <w:rPr>
                <w:color w:val="000000" w:themeColor="text1"/>
                <w:sz w:val="24"/>
                <w:szCs w:val="24"/>
              </w:rPr>
              <w:t>Podejmuje dyskusje w formie ustnej i pisemnej dotyczące organizowania zajęć osobom niepełnosprawnym, uwzględniając normy etyczne i zasady bezpieczeństwa.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48DC" w:rsidRDefault="00C548DC" w:rsidP="003D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K1P_U12</w:t>
            </w:r>
          </w:p>
          <w:p w:rsidR="00C548DC" w:rsidRPr="001751FC" w:rsidRDefault="00C548DC" w:rsidP="003D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K1P_17</w:t>
            </w:r>
          </w:p>
        </w:tc>
      </w:tr>
      <w:tr w:rsidR="00C548DC" w:rsidRPr="001751FC" w:rsidTr="003D555D">
        <w:trPr>
          <w:cantSplit/>
          <w:trHeight w:val="325"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548DC" w:rsidRPr="001751FC" w:rsidRDefault="00C548DC" w:rsidP="003D555D">
            <w:pPr>
              <w:rPr>
                <w:b/>
                <w:sz w:val="24"/>
                <w:szCs w:val="24"/>
              </w:rPr>
            </w:pPr>
            <w:r w:rsidRPr="001751FC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48DC" w:rsidRPr="001751FC" w:rsidRDefault="00C548DC" w:rsidP="003D555D">
            <w:pPr>
              <w:jc w:val="center"/>
              <w:rPr>
                <w:sz w:val="24"/>
                <w:szCs w:val="24"/>
              </w:rPr>
            </w:pPr>
          </w:p>
        </w:tc>
      </w:tr>
      <w:tr w:rsidR="00C548DC" w:rsidRPr="001751FC" w:rsidTr="00B7457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548DC" w:rsidRPr="001751FC" w:rsidRDefault="00C548DC" w:rsidP="001751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548DC" w:rsidRPr="001751FC" w:rsidRDefault="00C548DC" w:rsidP="003D555D">
            <w:pPr>
              <w:rPr>
                <w:sz w:val="24"/>
                <w:szCs w:val="24"/>
              </w:rPr>
            </w:pPr>
            <w:r w:rsidRPr="001751FC">
              <w:rPr>
                <w:color w:val="000000" w:themeColor="text1"/>
                <w:sz w:val="24"/>
                <w:szCs w:val="24"/>
              </w:rPr>
              <w:t>Współdziała i pracuje w grupie, przyjmując w niej różne role i biorąc odpowiedzialność za efekty  pracy.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48DC" w:rsidRPr="001751FC" w:rsidRDefault="00C548DC" w:rsidP="003D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</w:tbl>
    <w:p w:rsidR="00D62D5D" w:rsidRPr="001751FC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1751FC" w:rsidTr="003D555D">
        <w:tc>
          <w:tcPr>
            <w:tcW w:w="10008" w:type="dxa"/>
            <w:vAlign w:val="center"/>
          </w:tcPr>
          <w:p w:rsidR="00D62D5D" w:rsidRPr="001751FC" w:rsidRDefault="00D62D5D" w:rsidP="00C275A2">
            <w:pPr>
              <w:jc w:val="center"/>
              <w:rPr>
                <w:sz w:val="24"/>
                <w:szCs w:val="24"/>
              </w:rPr>
            </w:pPr>
            <w:r w:rsidRPr="001751FC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1751FC" w:rsidTr="003D555D">
        <w:tc>
          <w:tcPr>
            <w:tcW w:w="10008" w:type="dxa"/>
            <w:shd w:val="pct15" w:color="auto" w:fill="FFFFFF"/>
          </w:tcPr>
          <w:p w:rsidR="00D62D5D" w:rsidRPr="001751FC" w:rsidRDefault="00D62D5D" w:rsidP="00C275A2">
            <w:pPr>
              <w:rPr>
                <w:b/>
                <w:sz w:val="24"/>
                <w:szCs w:val="24"/>
              </w:rPr>
            </w:pPr>
            <w:r w:rsidRPr="001751FC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1751FC" w:rsidTr="003D555D">
        <w:tc>
          <w:tcPr>
            <w:tcW w:w="10008" w:type="dxa"/>
          </w:tcPr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Przedmiot zadania, cele pedagogiki specjalnej.</w:t>
            </w:r>
          </w:p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Podstawowe pojęcia i definicje funkcjonujące w pedagogice specjalnej.</w:t>
            </w:r>
          </w:p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Pedagogika specjalna w ujęciu historycznym.</w:t>
            </w:r>
          </w:p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Współczesne tendencje rozwojowe pedagogiki specjalnej.</w:t>
            </w:r>
          </w:p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System opieki i kształcenia specjalnego w Polsce na tle systemów w innych państwach.</w:t>
            </w:r>
          </w:p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Wybrane zagadnienia z surdopedagogiki, tyflopedagogiki, oligofrenopedagogiki, pedagogiki leczniczej i resocjalizacji.</w:t>
            </w:r>
          </w:p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Normy etyczne i zachowanie zasad bezpieczeństwa w pracy z osobami niepełnosprawnymi</w:t>
            </w:r>
            <w:r w:rsidR="002637E7">
              <w:rPr>
                <w:lang w:eastAsia="en-US"/>
              </w:rPr>
              <w:t>.</w:t>
            </w:r>
          </w:p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Postawy społeczne wobec osób niepełnosprawnych</w:t>
            </w:r>
            <w:r w:rsidR="002637E7">
              <w:rPr>
                <w:lang w:eastAsia="en-US"/>
              </w:rPr>
              <w:t>.</w:t>
            </w:r>
          </w:p>
          <w:p w:rsidR="00D62D5D" w:rsidRPr="001751FC" w:rsidRDefault="003D555D" w:rsidP="003D555D">
            <w:pPr>
              <w:ind w:left="360"/>
              <w:jc w:val="both"/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  <w:lang w:eastAsia="en-US"/>
              </w:rPr>
              <w:t>Kształcenie pedagogów specjalnych</w:t>
            </w:r>
            <w:r w:rsidR="002637E7"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D62D5D" w:rsidRPr="001751FC" w:rsidTr="003D555D">
        <w:tc>
          <w:tcPr>
            <w:tcW w:w="10008" w:type="dxa"/>
            <w:shd w:val="pct15" w:color="auto" w:fill="FFFFFF"/>
          </w:tcPr>
          <w:p w:rsidR="00D62D5D" w:rsidRPr="001751FC" w:rsidRDefault="00D62D5D" w:rsidP="00C275A2">
            <w:pPr>
              <w:rPr>
                <w:b/>
                <w:sz w:val="24"/>
                <w:szCs w:val="24"/>
              </w:rPr>
            </w:pPr>
            <w:r w:rsidRPr="001751FC">
              <w:rPr>
                <w:b/>
                <w:sz w:val="24"/>
                <w:szCs w:val="24"/>
              </w:rPr>
              <w:t>Ćwiczenia</w:t>
            </w:r>
          </w:p>
        </w:tc>
      </w:tr>
      <w:tr w:rsidR="003D555D" w:rsidRPr="001751FC" w:rsidTr="003D555D">
        <w:tc>
          <w:tcPr>
            <w:tcW w:w="10008" w:type="dxa"/>
          </w:tcPr>
          <w:p w:rsidR="003D555D" w:rsidRPr="001751FC" w:rsidRDefault="003D555D" w:rsidP="003D555D">
            <w:pPr>
              <w:pStyle w:val="NormalnyWeb"/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Wybrane zagadnienia subdyscyplin pedagogiki specjalnej:</w:t>
            </w:r>
          </w:p>
          <w:p w:rsidR="003D555D" w:rsidRPr="001751FC" w:rsidRDefault="003D555D" w:rsidP="003D555D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Charakterystyka rehabilitacji osób z uszkodzeniem narządu wzroku.</w:t>
            </w:r>
          </w:p>
          <w:p w:rsidR="003D555D" w:rsidRPr="001751FC" w:rsidRDefault="003D555D" w:rsidP="003D555D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Charakterystyka rehabilitacji osób z uszkodzeniem narządu słuchu.</w:t>
            </w:r>
          </w:p>
          <w:p w:rsidR="003D555D" w:rsidRPr="001751FC" w:rsidRDefault="003D555D" w:rsidP="003D555D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Charakterystyka rehabilitacji osób niepełnosprawnych ruchowo.</w:t>
            </w:r>
          </w:p>
          <w:p w:rsidR="003D555D" w:rsidRPr="001751FC" w:rsidRDefault="003D555D" w:rsidP="003D555D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Charakterystyka rehabilitacji osób przewlekle chorych.</w:t>
            </w:r>
          </w:p>
          <w:p w:rsidR="003D555D" w:rsidRPr="001751FC" w:rsidRDefault="003D555D" w:rsidP="003D555D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Charakterystyka rehabilitacji osób z autyzmem.</w:t>
            </w:r>
          </w:p>
          <w:p w:rsidR="003D555D" w:rsidRPr="001751FC" w:rsidRDefault="003D555D" w:rsidP="003D555D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Charakterystyka procesu resocjalizacji osób niedostosowanych społecznie.</w:t>
            </w:r>
          </w:p>
        </w:tc>
      </w:tr>
      <w:tr w:rsidR="003D555D" w:rsidRPr="00742916" w:rsidTr="003D555D">
        <w:tc>
          <w:tcPr>
            <w:tcW w:w="10008" w:type="dxa"/>
            <w:shd w:val="pct15" w:color="auto" w:fill="FFFFFF"/>
          </w:tcPr>
          <w:p w:rsidR="003D555D" w:rsidRPr="00742916" w:rsidRDefault="003D555D" w:rsidP="003D555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3D555D" w:rsidRPr="00742916" w:rsidTr="003D555D">
        <w:tc>
          <w:tcPr>
            <w:tcW w:w="10008" w:type="dxa"/>
          </w:tcPr>
          <w:p w:rsidR="003D555D" w:rsidRPr="00742916" w:rsidRDefault="003D555D" w:rsidP="003D555D">
            <w:pPr>
              <w:rPr>
                <w:sz w:val="24"/>
                <w:szCs w:val="24"/>
              </w:rPr>
            </w:pPr>
          </w:p>
        </w:tc>
      </w:tr>
      <w:tr w:rsidR="003D555D" w:rsidRPr="00742916" w:rsidTr="003D555D">
        <w:tc>
          <w:tcPr>
            <w:tcW w:w="10008" w:type="dxa"/>
            <w:shd w:val="pct15" w:color="auto" w:fill="FFFFFF"/>
          </w:tcPr>
          <w:p w:rsidR="003D555D" w:rsidRPr="00742916" w:rsidRDefault="003D555D" w:rsidP="003D555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3D555D" w:rsidRPr="00742916" w:rsidTr="003D555D">
        <w:tc>
          <w:tcPr>
            <w:tcW w:w="10008" w:type="dxa"/>
          </w:tcPr>
          <w:p w:rsidR="003D555D" w:rsidRPr="00742916" w:rsidRDefault="003D555D" w:rsidP="003D555D">
            <w:pPr>
              <w:rPr>
                <w:sz w:val="24"/>
                <w:szCs w:val="24"/>
              </w:rPr>
            </w:pPr>
          </w:p>
        </w:tc>
      </w:tr>
      <w:tr w:rsidR="003D555D" w:rsidRPr="00742916" w:rsidTr="003D555D">
        <w:tc>
          <w:tcPr>
            <w:tcW w:w="10008" w:type="dxa"/>
            <w:shd w:val="clear" w:color="auto" w:fill="D9D9D9"/>
          </w:tcPr>
          <w:p w:rsidR="003D555D" w:rsidRPr="0012462B" w:rsidRDefault="003D555D" w:rsidP="003D555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3D555D" w:rsidRPr="00742916" w:rsidTr="003D555D">
        <w:tc>
          <w:tcPr>
            <w:tcW w:w="10008" w:type="dxa"/>
          </w:tcPr>
          <w:p w:rsidR="003D555D" w:rsidRPr="0012462B" w:rsidRDefault="003D555D" w:rsidP="003D555D">
            <w:pPr>
              <w:rPr>
                <w:b/>
                <w:sz w:val="24"/>
                <w:szCs w:val="24"/>
              </w:rPr>
            </w:pPr>
          </w:p>
        </w:tc>
      </w:tr>
      <w:tr w:rsidR="003D555D" w:rsidRPr="00742916" w:rsidTr="003D555D">
        <w:tc>
          <w:tcPr>
            <w:tcW w:w="10008" w:type="dxa"/>
            <w:shd w:val="clear" w:color="auto" w:fill="D9D9D9"/>
          </w:tcPr>
          <w:p w:rsidR="003D555D" w:rsidRPr="0012462B" w:rsidRDefault="003D555D" w:rsidP="003D555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3D555D" w:rsidRPr="00742916" w:rsidTr="003D555D">
        <w:tc>
          <w:tcPr>
            <w:tcW w:w="10008" w:type="dxa"/>
          </w:tcPr>
          <w:p w:rsidR="003D555D" w:rsidRPr="00742916" w:rsidRDefault="003D555D" w:rsidP="003D555D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3D555D" w:rsidRPr="001751FC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3D555D" w:rsidRPr="001751FC" w:rsidRDefault="003D555D" w:rsidP="003D555D">
            <w:pPr>
              <w:spacing w:before="120" w:after="120"/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Dykcik W., Pedagogika specjalna, Wydawnictwo Naukowe Uniwersytetu A. Mickiewicza, Poznań 1998.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lastRenderedPageBreak/>
              <w:t>Hulek. A., Pedagogika rewalidacyjna, PWN, Warszawa 1997.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Krause A. Współczesne paradygmaty pedagogiki specjalnej, Impuls, Kraków 2010.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Lipkowski O., Pedagogika specjalna, PWN, Warszawa1981.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Obuchowska I., Dziecko niepełnosprawne w rodzinie, WSiP, Warszawa1999.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Zawiślak A., Wybrane zagadnienia z pedagogiki specjalnej, Oficyna Wydawnicza Impuls, Kraków 2010</w:t>
            </w:r>
          </w:p>
        </w:tc>
      </w:tr>
      <w:tr w:rsidR="003D555D" w:rsidRPr="001751FC" w:rsidTr="00C275A2">
        <w:tc>
          <w:tcPr>
            <w:tcW w:w="2660" w:type="dxa"/>
          </w:tcPr>
          <w:p w:rsidR="003D555D" w:rsidRPr="001751FC" w:rsidRDefault="003D555D" w:rsidP="003D555D">
            <w:pPr>
              <w:spacing w:before="120" w:after="120"/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Błeszyński J., Terapie wspomagające rozwój osób z autyzmem, Oficyna Wydawnicza Impuls, Kraków 2005.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proofErr w:type="spellStart"/>
            <w:r w:rsidRPr="001751FC">
              <w:rPr>
                <w:sz w:val="24"/>
                <w:szCs w:val="24"/>
              </w:rPr>
              <w:t>Carr</w:t>
            </w:r>
            <w:proofErr w:type="spellEnd"/>
            <w:r w:rsidRPr="001751FC">
              <w:rPr>
                <w:sz w:val="24"/>
                <w:szCs w:val="24"/>
              </w:rPr>
              <w:t xml:space="preserve"> J., Pomoc dziecku upośledzonemu, Państwowy Zakład Wydawnictw Lekarskich, Warszawa 1984.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proofErr w:type="spellStart"/>
            <w:r w:rsidRPr="001751FC">
              <w:rPr>
                <w:sz w:val="24"/>
                <w:szCs w:val="24"/>
              </w:rPr>
              <w:t>Csanyi</w:t>
            </w:r>
            <w:proofErr w:type="spellEnd"/>
            <w:r w:rsidRPr="001751FC">
              <w:rPr>
                <w:sz w:val="24"/>
                <w:szCs w:val="24"/>
              </w:rPr>
              <w:t xml:space="preserve"> Y., Słuchowo- werbalne wychowanie dzieci z uszkodzonym narządem słuchu, WSiP, Warszawa 1994.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Doroszewska J., Falski M., Wroczyński R., Maria Grzegorzewska, Instytut Wydawniczy Nasza Księgarnia, Warszawa 1972.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proofErr w:type="spellStart"/>
            <w:r w:rsidRPr="001751FC">
              <w:rPr>
                <w:sz w:val="24"/>
                <w:szCs w:val="24"/>
              </w:rPr>
              <w:t>Jaklewicz</w:t>
            </w:r>
            <w:proofErr w:type="spellEnd"/>
            <w:r w:rsidRPr="001751FC">
              <w:rPr>
                <w:sz w:val="24"/>
                <w:szCs w:val="24"/>
              </w:rPr>
              <w:t xml:space="preserve"> H., Autyzm wczesnodziecięcy, diagnoza, przebieg, leczenie, Gdańskie Wydawnictwo Psychologiczne, Gdańsk 1993.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Kulczycka E., Wychowanie słuchowo – werbalne dzieci z wadą słuchu w wieku przedszkolnym, Wydawnictwo Akademii Pedagogiki Specjalnej, Warszawa 2004.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proofErr w:type="spellStart"/>
            <w:r w:rsidRPr="001751FC">
              <w:rPr>
                <w:sz w:val="24"/>
                <w:szCs w:val="24"/>
              </w:rPr>
              <w:t>Maciarz</w:t>
            </w:r>
            <w:proofErr w:type="spellEnd"/>
            <w:r w:rsidRPr="001751FC">
              <w:rPr>
                <w:sz w:val="24"/>
                <w:szCs w:val="24"/>
              </w:rPr>
              <w:t xml:space="preserve"> A., </w:t>
            </w:r>
            <w:proofErr w:type="spellStart"/>
            <w:r w:rsidRPr="001751FC">
              <w:rPr>
                <w:sz w:val="24"/>
                <w:szCs w:val="24"/>
              </w:rPr>
              <w:t>Biedasiewicz</w:t>
            </w:r>
            <w:proofErr w:type="spellEnd"/>
            <w:r w:rsidRPr="001751FC">
              <w:rPr>
                <w:sz w:val="24"/>
                <w:szCs w:val="24"/>
              </w:rPr>
              <w:t xml:space="preserve"> M., Dziecko autystyczne z zespołem Aspergera, Oficyna Wydawnicza Impuls, Kraków 2000.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proofErr w:type="spellStart"/>
            <w:r w:rsidRPr="001751FC">
              <w:rPr>
                <w:sz w:val="24"/>
                <w:szCs w:val="24"/>
              </w:rPr>
              <w:t>Mihilewicz</w:t>
            </w:r>
            <w:proofErr w:type="spellEnd"/>
            <w:r w:rsidRPr="001751FC">
              <w:rPr>
                <w:sz w:val="24"/>
                <w:szCs w:val="24"/>
              </w:rPr>
              <w:t xml:space="preserve"> S., Psychologiczno – pedagogiczne problemy wspomagania rozwoju dzieci niepełnosprawnych, Oficyna Wydawnicza Impuls, Kraków 2005.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Pisula E., Małe dziecko autystyczne, Gdańskie Wydawnictwo Psychologiczne, Gdańsk 2010.</w:t>
            </w:r>
          </w:p>
        </w:tc>
      </w:tr>
      <w:tr w:rsidR="003D555D" w:rsidRPr="001751FC" w:rsidTr="00C275A2">
        <w:tc>
          <w:tcPr>
            <w:tcW w:w="2660" w:type="dxa"/>
          </w:tcPr>
          <w:p w:rsidR="003D555D" w:rsidRPr="001751FC" w:rsidRDefault="003D555D" w:rsidP="003D555D">
            <w:pPr>
              <w:spacing w:before="120" w:after="120"/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3D555D" w:rsidRPr="001751FC" w:rsidRDefault="00122E57" w:rsidP="003D555D">
            <w:pPr>
              <w:ind w:left="72"/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 xml:space="preserve">Wykład, prezentacja multimedialna, dyskusja, </w:t>
            </w:r>
            <w:bookmarkStart w:id="0" w:name="_GoBack"/>
            <w:bookmarkEnd w:id="0"/>
            <w:r w:rsidRPr="001751FC">
              <w:rPr>
                <w:sz w:val="24"/>
                <w:szCs w:val="24"/>
              </w:rPr>
              <w:t>film, metoda projektów, metody samokształceniowe</w:t>
            </w:r>
            <w:r w:rsidR="003D555D" w:rsidRPr="001751FC">
              <w:rPr>
                <w:sz w:val="24"/>
                <w:szCs w:val="24"/>
              </w:rPr>
              <w:t>, opis przypadku</w:t>
            </w:r>
          </w:p>
        </w:tc>
      </w:tr>
    </w:tbl>
    <w:p w:rsidR="00D62D5D" w:rsidRPr="001751FC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1751FC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1751FC" w:rsidRDefault="00D62D5D" w:rsidP="00C275A2">
            <w:pPr>
              <w:jc w:val="center"/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1751FC" w:rsidRDefault="00D62D5D" w:rsidP="001751FC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:rsidRPr="001751FC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1751FC" w:rsidRDefault="003D555D" w:rsidP="00C275A2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Rozwiązywanie zadań w ramach ćwiczeń, udział w dyskusjach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1751FC" w:rsidRDefault="001751F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01-06</w:t>
            </w:r>
          </w:p>
        </w:tc>
      </w:tr>
      <w:tr w:rsidR="00D62D5D" w:rsidRPr="001751FC" w:rsidTr="00C275A2">
        <w:tc>
          <w:tcPr>
            <w:tcW w:w="8208" w:type="dxa"/>
            <w:gridSpan w:val="2"/>
          </w:tcPr>
          <w:p w:rsidR="00D62D5D" w:rsidRPr="001751FC" w:rsidRDefault="003D555D" w:rsidP="00C275A2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Przygotowanie i prezentacja wystąpienia na podany temat</w:t>
            </w:r>
          </w:p>
        </w:tc>
        <w:tc>
          <w:tcPr>
            <w:tcW w:w="1800" w:type="dxa"/>
          </w:tcPr>
          <w:p w:rsidR="00D62D5D" w:rsidRPr="001751FC" w:rsidRDefault="001751F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02, 04, 05</w:t>
            </w:r>
          </w:p>
        </w:tc>
      </w:tr>
      <w:tr w:rsidR="00D62D5D" w:rsidRPr="001751FC" w:rsidTr="00C275A2">
        <w:tc>
          <w:tcPr>
            <w:tcW w:w="8208" w:type="dxa"/>
            <w:gridSpan w:val="2"/>
          </w:tcPr>
          <w:p w:rsidR="00D62D5D" w:rsidRPr="001751FC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62D5D" w:rsidRPr="001751FC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1751FC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1751FC" w:rsidRDefault="00D62D5D" w:rsidP="00C275A2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1751FC" w:rsidRDefault="001751F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 pisemny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Pr="002637E7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2637E7" w:rsidRDefault="00D62D5D" w:rsidP="00C275A2">
            <w:pPr>
              <w:jc w:val="center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2637E7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2637E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2637E7" w:rsidRDefault="00D62D5D" w:rsidP="00C275A2">
            <w:pPr>
              <w:jc w:val="center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D62D5D" w:rsidRPr="002637E7" w:rsidRDefault="00D62D5D" w:rsidP="00C275A2">
            <w:pPr>
              <w:jc w:val="center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 xml:space="preserve">W tym zajęcia powiązane </w:t>
            </w:r>
            <w:r w:rsidRPr="002637E7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2637E7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D62D5D" w:rsidRPr="002637E7" w:rsidRDefault="001C0085" w:rsidP="00C275A2">
            <w:pPr>
              <w:jc w:val="center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2637E7" w:rsidRDefault="002637E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695E2C">
        <w:trPr>
          <w:trHeight w:val="420"/>
        </w:trPr>
        <w:tc>
          <w:tcPr>
            <w:tcW w:w="5070" w:type="dxa"/>
          </w:tcPr>
          <w:p w:rsidR="00D62D5D" w:rsidRPr="002637E7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2637E7" w:rsidRDefault="001C0085" w:rsidP="00C275A2">
            <w:pPr>
              <w:jc w:val="center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2637E7" w:rsidRDefault="001544A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2637E7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2637E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62D5D" w:rsidRPr="002637E7" w:rsidRDefault="001C0085" w:rsidP="00C275A2">
            <w:pPr>
              <w:jc w:val="center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2637E7" w:rsidRDefault="001C0085" w:rsidP="001C0085">
            <w:pPr>
              <w:jc w:val="center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2637E7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2637E7" w:rsidRDefault="001C0085" w:rsidP="00C275A2">
            <w:pPr>
              <w:jc w:val="center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>28</w:t>
            </w:r>
          </w:p>
        </w:tc>
        <w:tc>
          <w:tcPr>
            <w:tcW w:w="2812" w:type="dxa"/>
          </w:tcPr>
          <w:p w:rsidR="00D62D5D" w:rsidRPr="002637E7" w:rsidRDefault="001C0085" w:rsidP="00C275A2">
            <w:pPr>
              <w:jc w:val="center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>28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2637E7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>Przygotowanie projektu / eseju / itp.</w:t>
            </w:r>
            <w:r w:rsidRPr="002637E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2637E7" w:rsidRDefault="00695E2C" w:rsidP="00D828D1">
            <w:pPr>
              <w:jc w:val="center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2637E7" w:rsidRDefault="00695E2C" w:rsidP="00D828D1">
            <w:pPr>
              <w:jc w:val="center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>20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2637E7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2637E7" w:rsidRDefault="001C0085" w:rsidP="00695E2C">
            <w:pPr>
              <w:jc w:val="center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2637E7" w:rsidRDefault="001C0085" w:rsidP="00C275A2">
            <w:pPr>
              <w:jc w:val="center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>20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2637E7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2637E7" w:rsidRDefault="00695E2C" w:rsidP="00C275A2">
            <w:pPr>
              <w:jc w:val="center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2637E7" w:rsidRDefault="00D62D5D" w:rsidP="00C275A2">
            <w:pPr>
              <w:jc w:val="center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2637E7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2637E7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2637E7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2637E7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2637E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2637E7" w:rsidRDefault="00D828D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>1</w:t>
            </w:r>
            <w:r w:rsidR="001C0085" w:rsidRPr="002637E7">
              <w:rPr>
                <w:sz w:val="24"/>
                <w:szCs w:val="24"/>
              </w:rPr>
              <w:t>5</w:t>
            </w:r>
            <w:r w:rsidR="00F26BF2" w:rsidRPr="002637E7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2637E7" w:rsidRDefault="001544A8" w:rsidP="002637E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1C0085" w:rsidRPr="002637E7">
              <w:rPr>
                <w:sz w:val="24"/>
                <w:szCs w:val="24"/>
              </w:rPr>
              <w:t>8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2637E7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2637E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2637E7" w:rsidRDefault="001C008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637E7">
              <w:rPr>
                <w:b/>
                <w:sz w:val="24"/>
                <w:szCs w:val="24"/>
              </w:rPr>
              <w:t>6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2637E7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2637E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2637E7" w:rsidRDefault="001C008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637E7">
              <w:rPr>
                <w:b/>
                <w:sz w:val="24"/>
                <w:szCs w:val="24"/>
              </w:rPr>
              <w:t xml:space="preserve">6 </w:t>
            </w:r>
            <w:r w:rsidR="00D828D1" w:rsidRPr="002637E7">
              <w:rPr>
                <w:b/>
                <w:sz w:val="24"/>
                <w:szCs w:val="24"/>
              </w:rPr>
              <w:t>(PEDAGOGIKA</w:t>
            </w:r>
            <w:r w:rsidR="00EA2BC5" w:rsidRPr="002637E7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2637E7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2637E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2637E7" w:rsidRDefault="001544A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3,9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2637E7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2637E7" w:rsidRDefault="001C008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637E7">
              <w:rPr>
                <w:b/>
                <w:sz w:val="24"/>
                <w:szCs w:val="24"/>
              </w:rPr>
              <w:t>2,4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E2737"/>
    <w:multiLevelType w:val="hybridMultilevel"/>
    <w:tmpl w:val="501E1B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CA2BA2"/>
    <w:multiLevelType w:val="hybridMultilevel"/>
    <w:tmpl w:val="FC54A6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E5432A8"/>
    <w:multiLevelType w:val="hybridMultilevel"/>
    <w:tmpl w:val="33025B4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39B0D6A"/>
    <w:multiLevelType w:val="hybridMultilevel"/>
    <w:tmpl w:val="A51A83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2B7EA3"/>
    <w:multiLevelType w:val="hybridMultilevel"/>
    <w:tmpl w:val="2996A9A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56B6A19"/>
    <w:multiLevelType w:val="hybridMultilevel"/>
    <w:tmpl w:val="F842B0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122E57"/>
    <w:rsid w:val="00136E69"/>
    <w:rsid w:val="001544A8"/>
    <w:rsid w:val="001751FC"/>
    <w:rsid w:val="001809E2"/>
    <w:rsid w:val="001840CA"/>
    <w:rsid w:val="001C0085"/>
    <w:rsid w:val="002637E7"/>
    <w:rsid w:val="00274418"/>
    <w:rsid w:val="00292893"/>
    <w:rsid w:val="003A1788"/>
    <w:rsid w:val="003D555D"/>
    <w:rsid w:val="003E2EAD"/>
    <w:rsid w:val="0044112F"/>
    <w:rsid w:val="00534D91"/>
    <w:rsid w:val="0063334D"/>
    <w:rsid w:val="00695E2C"/>
    <w:rsid w:val="006C7DB2"/>
    <w:rsid w:val="008A1E18"/>
    <w:rsid w:val="008B324D"/>
    <w:rsid w:val="00900650"/>
    <w:rsid w:val="00993744"/>
    <w:rsid w:val="00AD1CDD"/>
    <w:rsid w:val="00AE5499"/>
    <w:rsid w:val="00B07559"/>
    <w:rsid w:val="00BF24EF"/>
    <w:rsid w:val="00BF3ADE"/>
    <w:rsid w:val="00C47BFC"/>
    <w:rsid w:val="00C548DC"/>
    <w:rsid w:val="00C94F3E"/>
    <w:rsid w:val="00CF3D2D"/>
    <w:rsid w:val="00D62D5D"/>
    <w:rsid w:val="00D71077"/>
    <w:rsid w:val="00D828D1"/>
    <w:rsid w:val="00EA2BC5"/>
    <w:rsid w:val="00F26BF2"/>
    <w:rsid w:val="00F357A7"/>
    <w:rsid w:val="00F91FE5"/>
    <w:rsid w:val="00FB6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3D555D"/>
    <w:pPr>
      <w:spacing w:before="100" w:beforeAutospacing="1" w:after="119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3D55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915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5</cp:revision>
  <dcterms:created xsi:type="dcterms:W3CDTF">2018-12-14T10:47:00Z</dcterms:created>
  <dcterms:modified xsi:type="dcterms:W3CDTF">2019-01-05T15:46:00Z</dcterms:modified>
</cp:coreProperties>
</file>